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1A1FAA" w:rsidRDefault="00A92811" w:rsidP="001A1FAA">
      <w:pPr>
        <w:spacing w:after="0" w:line="240" w:lineRule="auto"/>
        <w:rPr>
          <w:rFonts w:ascii="Times New Roman" w:hAnsi="Times New Roman" w:cs="Times New Roman"/>
          <w:sz w:val="28"/>
          <w:szCs w:val="28"/>
        </w:rPr>
      </w:pPr>
      <w:r w:rsidRPr="001A1FAA">
        <w:rPr>
          <w:rFonts w:ascii="Times New Roman" w:hAnsi="Times New Roman" w:cs="Times New Roman"/>
          <w:sz w:val="28"/>
          <w:szCs w:val="28"/>
        </w:rPr>
        <w:t>[NỘI DUNG ĐƯA VÀO PHẦN 2.2 VỀ DỆT MAY]</w:t>
      </w:r>
    </w:p>
    <w:p w:rsidR="00A92811" w:rsidRPr="001A1FAA" w:rsidRDefault="00A92811" w:rsidP="001A1FAA">
      <w:pPr>
        <w:spacing w:after="0" w:line="240" w:lineRule="auto"/>
        <w:rPr>
          <w:rFonts w:ascii="Times New Roman" w:hAnsi="Times New Roman" w:cs="Times New Roman"/>
          <w:sz w:val="28"/>
          <w:szCs w:val="28"/>
        </w:rPr>
      </w:pP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Khác với các hiệp định mà Việt Nam đã ký kết, Hiệp định CPTPP có chương riêng về dệt may. Ngoài việc áp dụng quy định chung như các hàng hóa khác, hàng dệt may có những quy định riêng mang tính đặc thù. Nội dung cam kết về dệt may bao gồm:</w:t>
      </w: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Các quy tắc xuất xứ cụ thể yêu cầu việc sử dụng sợi và vải từ khu vực CPTPP nhằm mục đích thúc đẩy việc thiết lập các chuỗi cung ứng và đầu tư trong khu vực để tăng giá trị của hàng dệt may được sản xuất trong khối. </w:t>
      </w: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Quy định linh hoạt về cơ chế “nguồn cung thiếu hụt” cho phép việc sử dụng một số loại sợi và vải nhất định không có sẵn trong khu vực. </w:t>
      </w: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Các cam kết về hợp tác và thực thi hải quan nhằm ngăn chặn việc trốn thuế, buôn lậu và gian lận thương mại. </w:t>
      </w:r>
    </w:p>
    <w:p w:rsidR="00A92811" w:rsidRPr="001A1FAA" w:rsidRDefault="00A92811" w:rsidP="001A1FAA">
      <w:pPr>
        <w:spacing w:after="0" w:line="240" w:lineRule="auto"/>
        <w:ind w:firstLine="720"/>
        <w:jc w:val="both"/>
        <w:rPr>
          <w:rFonts w:ascii="Times New Roman" w:eastAsia="Calibri" w:hAnsi="Times New Roman" w:cs="Times New Roman"/>
          <w:sz w:val="28"/>
          <w:szCs w:val="28"/>
        </w:rPr>
      </w:pPr>
    </w:p>
    <w:p w:rsidR="00A92811" w:rsidRPr="001A1FAA" w:rsidRDefault="00A92811" w:rsidP="001A1FAA">
      <w:pPr>
        <w:spacing w:after="0" w:line="240" w:lineRule="auto"/>
        <w:ind w:firstLine="720"/>
        <w:jc w:val="both"/>
        <w:rPr>
          <w:rFonts w:ascii="Times New Roman" w:hAnsi="Times New Roman" w:cs="Times New Roman"/>
          <w:sz w:val="28"/>
          <w:szCs w:val="28"/>
        </w:rPr>
      </w:pPr>
      <w:r w:rsidRPr="001A1FAA">
        <w:rPr>
          <w:rFonts w:ascii="Times New Roman" w:eastAsia="Calibri" w:hAnsi="Times New Roman" w:cs="Times New Roman"/>
          <w:sz w:val="28"/>
          <w:szCs w:val="28"/>
        </w:rPr>
        <w:t>- Cơ chế tự vệ đặc biệt đối với hàng dệt may để đối phó với thiệt hại nghiêm trọng hoặc nguy cơ bị thiệt hại nghiêm trọng đối với ngành sản xuất trong nước trong trường hợp có sự gia tăng đột biến về nhập khẩu (khác với cơ chế tự vệ chung của Hiệp định).</w:t>
      </w:r>
    </w:p>
    <w:p w:rsidR="00A92811" w:rsidRPr="001A1FAA" w:rsidRDefault="00A92811" w:rsidP="001A1FAA">
      <w:pPr>
        <w:spacing w:after="0" w:line="240" w:lineRule="auto"/>
        <w:ind w:firstLine="720"/>
        <w:jc w:val="both"/>
        <w:rPr>
          <w:rFonts w:ascii="Times New Roman" w:hAnsi="Times New Roman" w:cs="Times New Roman"/>
          <w:sz w:val="28"/>
          <w:szCs w:val="28"/>
        </w:rPr>
      </w:pPr>
    </w:p>
    <w:p w:rsidR="001A1FAA" w:rsidRPr="001A1FAA" w:rsidRDefault="001A1FAA" w:rsidP="001A1FAA">
      <w:pPr>
        <w:spacing w:after="0" w:line="240" w:lineRule="auto"/>
        <w:ind w:firstLine="720"/>
        <w:jc w:val="both"/>
        <w:rPr>
          <w:rFonts w:ascii="Times New Roman" w:hAnsi="Times New Roman" w:cs="Times New Roman"/>
          <w:b/>
          <w:i/>
          <w:sz w:val="28"/>
          <w:szCs w:val="28"/>
        </w:rPr>
      </w:pPr>
      <w:bookmarkStart w:id="0" w:name="_Toc440128973"/>
      <w:r w:rsidRPr="001A1FAA">
        <w:rPr>
          <w:rFonts w:ascii="Times New Roman" w:eastAsia="Calibri" w:hAnsi="Times New Roman" w:cs="Times New Roman"/>
          <w:b/>
          <w:i/>
          <w:sz w:val="28"/>
          <w:szCs w:val="28"/>
        </w:rPr>
        <w:t>Về mở cửa thị trường</w:t>
      </w:r>
      <w:bookmarkEnd w:id="0"/>
      <w:r w:rsidRPr="001A1FAA">
        <w:rPr>
          <w:rFonts w:ascii="Times New Roman" w:eastAsia="Calibri" w:hAnsi="Times New Roman" w:cs="Times New Roman"/>
          <w:b/>
          <w:i/>
          <w:sz w:val="28"/>
          <w:szCs w:val="28"/>
        </w:rPr>
        <w:t xml:space="preserve"> hàng dệt may</w:t>
      </w:r>
    </w:p>
    <w:p w:rsidR="001A1FAA" w:rsidRPr="001A1FAA" w:rsidRDefault="001A1FAA" w:rsidP="001A1FAA">
      <w:pPr>
        <w:spacing w:after="0" w:line="240" w:lineRule="auto"/>
        <w:jc w:val="both"/>
        <w:rPr>
          <w:rFonts w:ascii="Times New Roman" w:hAnsi="Times New Roman" w:cs="Times New Roman"/>
          <w:sz w:val="28"/>
          <w:szCs w:val="28"/>
        </w:rPr>
      </w:pP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Hiệp định CPTPP sẽ xóa bỏ thuế nhập khẩu đối với hàng dệt may có xuất xứ từ Việt Nam khi xuất khẩu vào thị trường các nước đối tác (ngay hoặc có lộ trình). Đối với những nước mà Việt Nam chưa có FTA, việc mở cửa thị trường này rất quan trọng, do thuế nhập khẩu áp dụng với hàng dệt may thường cao hơn nhiều so với các mặt hàng công nghiệp khác.</w:t>
      </w:r>
    </w:p>
    <w:p w:rsidR="001A1FAA" w:rsidRPr="001A1FAA" w:rsidRDefault="001A1FAA" w:rsidP="001A1FAA">
      <w:pPr>
        <w:spacing w:after="0" w:line="240" w:lineRule="auto"/>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w:t>
      </w:r>
    </w:p>
    <w:p w:rsidR="001A1FAA" w:rsidRDefault="001A1FAA" w:rsidP="00162B81">
      <w:pPr>
        <w:spacing w:after="0" w:line="240" w:lineRule="auto"/>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ab/>
        <w:t>Với thị trường Ca-na-đa, toàn bộ mặt hàng dệt may xuất khẩu chủ yếu của Việt Nam sẽ được xóa bỏ thuế ngay khi Hiệp định có hiệu lực hoặc sau 3 năm.  42,9% kim ngạch xuất khẩu vào Ca-na-đa có thuế 0% năm đầu tiên và 57,1% kim ngạch có thuế 0% vào năm thứ 4.</w:t>
      </w:r>
      <w:r w:rsidR="00162B81">
        <w:rPr>
          <w:rFonts w:ascii="Times New Roman" w:eastAsia="Calibri" w:hAnsi="Times New Roman" w:cs="Times New Roman"/>
          <w:sz w:val="28"/>
          <w:szCs w:val="28"/>
        </w:rPr>
        <w:t xml:space="preserve"> </w:t>
      </w:r>
      <w:r w:rsidRPr="001A1FAA">
        <w:rPr>
          <w:rFonts w:ascii="Times New Roman" w:eastAsia="Calibri" w:hAnsi="Times New Roman" w:cs="Times New Roman"/>
          <w:sz w:val="28"/>
          <w:szCs w:val="28"/>
        </w:rPr>
        <w:t xml:space="preserve">Thuế nhập khẩu của hàng dệt may vào Mê-hi-cô và Pê-ru được xóa bỏ hoàn toàn vào năm thứ 16. </w:t>
      </w:r>
    </w:p>
    <w:p w:rsidR="00162B81" w:rsidRPr="001A1FAA" w:rsidRDefault="00162B81" w:rsidP="00162B81">
      <w:pPr>
        <w:tabs>
          <w:tab w:val="left" w:pos="851"/>
        </w:tabs>
        <w:spacing w:after="0" w:line="240" w:lineRule="auto"/>
        <w:ind w:firstLine="720"/>
        <w:jc w:val="both"/>
        <w:rPr>
          <w:rFonts w:ascii="Times New Roman" w:hAnsi="Times New Roman" w:cs="Times New Roman"/>
          <w:sz w:val="28"/>
          <w:szCs w:val="28"/>
        </w:rPr>
      </w:pPr>
    </w:p>
    <w:p w:rsidR="001A1FAA" w:rsidRPr="001A1FAA" w:rsidRDefault="001A1FAA" w:rsidP="001A1FAA">
      <w:pPr>
        <w:spacing w:after="0" w:line="240" w:lineRule="auto"/>
        <w:ind w:firstLine="720"/>
        <w:jc w:val="both"/>
        <w:rPr>
          <w:rFonts w:ascii="Times New Roman" w:hAnsi="Times New Roman" w:cs="Times New Roman"/>
          <w:b/>
          <w:i/>
          <w:sz w:val="28"/>
          <w:szCs w:val="28"/>
        </w:rPr>
      </w:pPr>
      <w:bookmarkStart w:id="1" w:name="_GoBack"/>
      <w:bookmarkStart w:id="2" w:name="_Toc440128974"/>
      <w:bookmarkEnd w:id="1"/>
      <w:r w:rsidRPr="001A1FAA">
        <w:rPr>
          <w:rFonts w:ascii="Times New Roman" w:eastAsia="Calibri" w:hAnsi="Times New Roman" w:cs="Times New Roman"/>
          <w:b/>
          <w:i/>
          <w:sz w:val="28"/>
          <w:szCs w:val="28"/>
        </w:rPr>
        <w:t>Về quy tắc xuất xứ</w:t>
      </w:r>
      <w:bookmarkEnd w:id="2"/>
      <w:r w:rsidRPr="001A1FAA">
        <w:rPr>
          <w:rFonts w:ascii="Times New Roman" w:eastAsia="Calibri" w:hAnsi="Times New Roman" w:cs="Times New Roman"/>
          <w:b/>
          <w:i/>
          <w:sz w:val="28"/>
          <w:szCs w:val="28"/>
        </w:rPr>
        <w:t xml:space="preserve"> đối với hàng dệt may</w:t>
      </w:r>
      <w:r w:rsidRPr="001A1FAA">
        <w:rPr>
          <w:rFonts w:ascii="Times New Roman" w:eastAsia="Calibri" w:hAnsi="Times New Roman" w:cs="Times New Roman"/>
          <w:b/>
          <w:i/>
          <w:sz w:val="28"/>
          <w:szCs w:val="28"/>
        </w:rPr>
        <w:tab/>
      </w:r>
    </w:p>
    <w:p w:rsidR="001A1FAA" w:rsidRPr="001A1FAA" w:rsidRDefault="001A1FAA" w:rsidP="001A1FAA">
      <w:pPr>
        <w:spacing w:after="0" w:line="240" w:lineRule="auto"/>
        <w:jc w:val="both"/>
        <w:rPr>
          <w:rFonts w:ascii="Times New Roman" w:hAnsi="Times New Roman" w:cs="Times New Roman"/>
          <w:sz w:val="28"/>
          <w:szCs w:val="28"/>
        </w:rPr>
      </w:pP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Đối với hàng dệt may, quy tắc xuất xứ được áp dụng là “từ sợi trở đi” hay được gọi quy tắc “3 công đoạn”, nghĩa là toàn bộ quá trình kéo sợi, dệt vải, nhuộm, hoàn tất và may quần áo phải được thực hiện trong nội khối CPTPP. Quy tắc này khuyến khích phát triển chuỗi cung ứng ngành công nghiệp dệt may theo ngành dọc, khuyến khích đầu tư phát triển ngành sợi, vải, tạo cơ hội cho doanh nghiệp Việt Nam tham gia sâu hơn vào chuỗi cung ứng trong nội khối CPTPP. </w:t>
      </w: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So với các FTA trước đây mà Việt Nam đã ký kết, đây là quy tắc đưa ra yêu cầu ở mức cao. Tuy nhiên, các thành viên cũng thống nhất một số trường hợp có quy tắc xuất xứ mang tính linh hoạt hơn như: </w:t>
      </w: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- 3 nhóm hàng may mặc được áp dụng quy tắc xuất xứ 1 công đoạn, cắt và may, gồm vali, túi xách, áo ngực phụ nữ, quần áo trẻ em bằng sợi tổng hợp; </w:t>
      </w: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p>
    <w:p w:rsidR="001A1FAA" w:rsidRPr="001A1FAA" w:rsidRDefault="001A1FAA" w:rsidP="001A1FAA">
      <w:pPr>
        <w:spacing w:after="0" w:line="240" w:lineRule="auto"/>
        <w:ind w:firstLine="720"/>
        <w:jc w:val="both"/>
        <w:rPr>
          <w:rFonts w:ascii="Times New Roman" w:eastAsia="Calibri" w:hAnsi="Times New Roman" w:cs="Times New Roman"/>
          <w:sz w:val="28"/>
          <w:szCs w:val="28"/>
        </w:rPr>
      </w:pPr>
      <w:r w:rsidRPr="001A1FAA">
        <w:rPr>
          <w:rFonts w:ascii="Times New Roman" w:eastAsia="Calibri" w:hAnsi="Times New Roman" w:cs="Times New Roman"/>
          <w:sz w:val="28"/>
          <w:szCs w:val="28"/>
        </w:rPr>
        <w:t xml:space="preserve">- Danh mục nguồn cung thiếu hụt gồm 194 loại sợi, vải được phép sử dụng từ ngoài khu vực CPTPP, trong đó 186 mặt hàng sẽ được áp dụng vĩnh viễn và 8 mặt hàng chỉ được áp dụng cơ chế này trong vòng 5 năm. </w:t>
      </w:r>
    </w:p>
    <w:p w:rsidR="00A92811" w:rsidRPr="001A1FAA" w:rsidRDefault="00A92811" w:rsidP="001A1FAA">
      <w:pPr>
        <w:spacing w:after="0" w:line="240" w:lineRule="auto"/>
        <w:ind w:firstLine="720"/>
        <w:jc w:val="both"/>
        <w:rPr>
          <w:rFonts w:ascii="Times New Roman" w:hAnsi="Times New Roman" w:cs="Times New Roman"/>
          <w:sz w:val="28"/>
          <w:szCs w:val="28"/>
        </w:rPr>
      </w:pPr>
    </w:p>
    <w:sectPr w:rsidR="00A92811" w:rsidRPr="001A1FAA" w:rsidSect="008F53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4000207B"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92811"/>
    <w:rsid w:val="00064FC8"/>
    <w:rsid w:val="00162B81"/>
    <w:rsid w:val="001A1FAA"/>
    <w:rsid w:val="00831A91"/>
    <w:rsid w:val="008F538B"/>
    <w:rsid w:val="00A92811"/>
    <w:rsid w:val="00B6666A"/>
    <w:rsid w:val="00FC06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3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5</cp:revision>
  <dcterms:created xsi:type="dcterms:W3CDTF">2019-01-11T09:42:00Z</dcterms:created>
  <dcterms:modified xsi:type="dcterms:W3CDTF">2019-01-11T10:58:00Z</dcterms:modified>
</cp:coreProperties>
</file>